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:rsidR="00480B0F" w:rsidRPr="00480B0F" w:rsidRDefault="00480B0F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</w:pPr>
            <w:r w:rsidRPr="00480B0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  <w:t>Zájmové, neformální vzdělávání a celoživotní učení (2021 – 2027)</w:t>
            </w:r>
          </w:p>
          <w:p w:rsidR="008F43F5" w:rsidRPr="006009AA" w:rsidRDefault="008F43F5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A74631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organizace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5A6F07" w:rsidRDefault="005A6F07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4"/>
      </w:tblGrid>
      <w:tr w:rsidR="00541E3C" w:rsidRPr="008D4541" w:rsidTr="004731B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Místo realizace: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C8" w:rsidRPr="008D4541" w:rsidRDefault="00A74631" w:rsidP="00A7463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 investic projektu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BA" w:rsidRPr="008D4541" w:rsidRDefault="004731BA" w:rsidP="00A7463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Celkové </w:t>
            </w:r>
            <w:r w:rsidR="00A7463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výdaje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projektu v Kč: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23C8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zahájení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1BA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ukončení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2E03C2">
        <w:trPr>
          <w:trHeight w:val="30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E03C2" w:rsidRPr="002E03C2" w:rsidRDefault="00A7463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lastRenderedPageBreak/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:rsidR="002E03C2" w:rsidRPr="001D426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Relevantní zaškrtněte. Vazba investiční priority na daný typ projektu</w:t>
            </w:r>
            <w:r w:rsidR="001D4261"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/ oblast vzdělávání pro žádosti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do IROP: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Vazba na podporovanou oblast: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1D4261" w:rsidRDefault="001D4261" w:rsidP="001D4261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Cizí jazyky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Přírodní vědy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Polytechnické vzdělávání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Práce s digitálními technologiemi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C64E18" w:rsidRPr="008D4541" w:rsidRDefault="00C64E18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:rsidTr="001D4261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(např. zpracovaná projektová dokumentace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Pr="008D4541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6009AA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:rsidTr="008F43F5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43" w:rsidRDefault="00E03543" w:rsidP="004302C6">
      <w:pPr>
        <w:spacing w:before="0" w:after="0" w:line="240" w:lineRule="auto"/>
      </w:pPr>
      <w:r>
        <w:separator/>
      </w:r>
    </w:p>
  </w:endnote>
  <w:endnote w:type="continuationSeparator" w:id="0">
    <w:p w:rsidR="00E03543" w:rsidRDefault="00E03543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3" w:rsidRDefault="00B83B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B2" w:rsidRPr="008D4541" w:rsidRDefault="008D4541" w:rsidP="005C135C">
    <w:pPr>
      <w:pStyle w:val="Zpat"/>
      <w:tabs>
        <w:tab w:val="clear" w:pos="4536"/>
        <w:tab w:val="center" w:pos="4962"/>
      </w:tabs>
      <w:jc w:val="center"/>
    </w:pPr>
    <w:bookmarkStart w:id="0" w:name="_GoBack"/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5854700</wp:posOffset>
          </wp:positionH>
          <wp:positionV relativeFrom="paragraph">
            <wp:posOffset>-80010</wp:posOffset>
          </wp:positionV>
          <wp:extent cx="699135" cy="434340"/>
          <wp:effectExtent l="0" t="0" r="5715" b="3810"/>
          <wp:wrapTight wrapText="bothSides">
            <wp:wrapPolygon edited="0">
              <wp:start x="0" y="0"/>
              <wp:lineTo x="0" y="20842"/>
              <wp:lineTo x="21188" y="20842"/>
              <wp:lineTo x="21188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C135C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Projekt</w:t>
    </w:r>
    <w:proofErr w:type="spellEnd"/>
    <w:r w:rsidR="005C135C" w:rsidRPr="008C28A5">
      <w:rPr>
        <w:rFonts w:asciiTheme="minorHAnsi" w:hAnsiTheme="minorHAnsi" w:cstheme="minorHAnsi"/>
        <w:color w:val="000000"/>
        <w:sz w:val="18"/>
        <w:szCs w:val="18"/>
        <w:shd w:val="clear" w:color="auto" w:fill="FFFFFF"/>
      </w:rPr>
      <w:t xml:space="preserve">: </w:t>
    </w:r>
    <w:proofErr w:type="spellStart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Místní</w:t>
    </w:r>
    <w:proofErr w:type="spellEnd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</w:t>
    </w:r>
    <w:proofErr w:type="spellStart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akční</w:t>
    </w:r>
    <w:proofErr w:type="spellEnd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</w:t>
    </w:r>
    <w:proofErr w:type="spellStart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plán</w:t>
    </w:r>
    <w:proofErr w:type="spellEnd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pro ORP </w:t>
    </w:r>
    <w:proofErr w:type="spellStart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Vysoké</w:t>
    </w:r>
    <w:proofErr w:type="spellEnd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</w:t>
    </w:r>
    <w:proofErr w:type="spellStart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Mýto</w:t>
    </w:r>
    <w:proofErr w:type="spellEnd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IV.</w:t>
    </w:r>
    <w:r w:rsidR="005C135C" w:rsidRPr="008C28A5">
      <w:rPr>
        <w:rFonts w:asciiTheme="minorHAnsi" w:hAnsiTheme="minorHAnsi"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5C135C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Číslo</w:t>
    </w:r>
    <w:proofErr w:type="spellEnd"/>
    <w:r w:rsidR="005C135C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 xml:space="preserve"> </w:t>
    </w:r>
    <w:proofErr w:type="spellStart"/>
    <w:r w:rsidR="005C135C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projektu</w:t>
    </w:r>
    <w:proofErr w:type="spellEnd"/>
    <w:r w:rsidR="005C135C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:</w:t>
    </w:r>
    <w:r w:rsidR="005C135C" w:rsidRPr="008C28A5">
      <w:rPr>
        <w:rFonts w:asciiTheme="minorHAnsi" w:hAnsiTheme="minorHAnsi" w:cstheme="minorHAnsi"/>
        <w:color w:val="000000"/>
        <w:sz w:val="18"/>
        <w:szCs w:val="18"/>
        <w:shd w:val="clear" w:color="auto" w:fill="FFFFFF"/>
      </w:rPr>
      <w:t xml:space="preserve"> </w:t>
    </w:r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CZ.02.</w:t>
    </w:r>
    <w:proofErr w:type="gramStart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02.XX</w:t>
    </w:r>
    <w:proofErr w:type="gramEnd"/>
    <w:r w:rsidR="005C135C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/00/23_017/0008252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3" w:rsidRDefault="00B83B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43" w:rsidRDefault="00E03543" w:rsidP="004302C6">
      <w:pPr>
        <w:spacing w:before="0" w:after="0" w:line="240" w:lineRule="auto"/>
      </w:pPr>
      <w:r>
        <w:separator/>
      </w:r>
    </w:p>
  </w:footnote>
  <w:footnote w:type="continuationSeparator" w:id="0">
    <w:p w:rsidR="00E03543" w:rsidRDefault="00E03543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3" w:rsidRDefault="00B83B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5C135C" w:rsidP="005C135C">
    <w:pPr>
      <w:pStyle w:val="Zhlav"/>
      <w:tabs>
        <w:tab w:val="clear" w:pos="9072"/>
        <w:tab w:val="left" w:pos="7032"/>
        <w:tab w:val="left" w:pos="8280"/>
      </w:tabs>
      <w:jc w:val="center"/>
    </w:pPr>
    <w:r>
      <w:rPr>
        <w:noProof/>
        <w:lang w:val="cs-CZ" w:eastAsia="cs-CZ" w:bidi="ar-SA"/>
      </w:rPr>
      <w:drawing>
        <wp:inline distT="0" distB="0" distL="0" distR="0" wp14:anchorId="24C1FE74" wp14:editId="414B6283">
          <wp:extent cx="3566983" cy="509218"/>
          <wp:effectExtent l="0" t="0" r="0" b="5715"/>
          <wp:docPr id="2" name="Obrázek 2" descr="C:\Users\marti\AppData\Local\Temp\Rar$DIa13248.3747\EU+MŠMT Barevné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\AppData\Local\Temp\Rar$DIa13248.3747\EU+MŠMT Barevné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228" cy="53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3" w:rsidRDefault="00B83B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12384B"/>
    <w:rsid w:val="00174376"/>
    <w:rsid w:val="00194ACF"/>
    <w:rsid w:val="001D4261"/>
    <w:rsid w:val="002520E3"/>
    <w:rsid w:val="002636DC"/>
    <w:rsid w:val="00281C47"/>
    <w:rsid w:val="002E03C2"/>
    <w:rsid w:val="003A73B2"/>
    <w:rsid w:val="003B23C8"/>
    <w:rsid w:val="003D5C9A"/>
    <w:rsid w:val="004302C6"/>
    <w:rsid w:val="004703DD"/>
    <w:rsid w:val="004731BA"/>
    <w:rsid w:val="00480B0F"/>
    <w:rsid w:val="004F1E0C"/>
    <w:rsid w:val="00541E3C"/>
    <w:rsid w:val="00594029"/>
    <w:rsid w:val="005A6F07"/>
    <w:rsid w:val="005C135C"/>
    <w:rsid w:val="006009AA"/>
    <w:rsid w:val="00621B85"/>
    <w:rsid w:val="00621E6B"/>
    <w:rsid w:val="00635009"/>
    <w:rsid w:val="00682B20"/>
    <w:rsid w:val="006E7692"/>
    <w:rsid w:val="006F3BB4"/>
    <w:rsid w:val="00752C2C"/>
    <w:rsid w:val="007B5133"/>
    <w:rsid w:val="007B5904"/>
    <w:rsid w:val="0083363E"/>
    <w:rsid w:val="008A661B"/>
    <w:rsid w:val="008D4541"/>
    <w:rsid w:val="008F43F5"/>
    <w:rsid w:val="00A13677"/>
    <w:rsid w:val="00A14FF7"/>
    <w:rsid w:val="00A56D79"/>
    <w:rsid w:val="00A74631"/>
    <w:rsid w:val="00AD456E"/>
    <w:rsid w:val="00AD61BF"/>
    <w:rsid w:val="00AE5BE1"/>
    <w:rsid w:val="00B04F0F"/>
    <w:rsid w:val="00B5250A"/>
    <w:rsid w:val="00B83BD3"/>
    <w:rsid w:val="00BF3D93"/>
    <w:rsid w:val="00C41E8C"/>
    <w:rsid w:val="00C55FD3"/>
    <w:rsid w:val="00C64E18"/>
    <w:rsid w:val="00C9278B"/>
    <w:rsid w:val="00D27F9B"/>
    <w:rsid w:val="00D530D4"/>
    <w:rsid w:val="00DA7DAD"/>
    <w:rsid w:val="00E03543"/>
    <w:rsid w:val="00E17D7F"/>
    <w:rsid w:val="00E3061D"/>
    <w:rsid w:val="00E52EAB"/>
    <w:rsid w:val="00E655AB"/>
    <w:rsid w:val="00F047AC"/>
    <w:rsid w:val="00F46833"/>
    <w:rsid w:val="00F622EE"/>
    <w:rsid w:val="00F627D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24F44-2251-460C-A748-3917A6A9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2</cp:revision>
  <cp:lastPrinted>2021-05-07T08:43:00Z</cp:lastPrinted>
  <dcterms:created xsi:type="dcterms:W3CDTF">2024-11-01T10:23:00Z</dcterms:created>
  <dcterms:modified xsi:type="dcterms:W3CDTF">2024-11-01T10:23:00Z</dcterms:modified>
</cp:coreProperties>
</file>